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BF" w:rsidRPr="003270BF" w:rsidRDefault="003270BF" w:rsidP="003270BF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270BF">
        <w:rPr>
          <w:rFonts w:ascii="Times New Roman" w:hAnsi="Times New Roman"/>
          <w:b/>
          <w:bCs/>
          <w:sz w:val="28"/>
          <w:szCs w:val="28"/>
          <w:lang w:val="kk-KZ"/>
        </w:rPr>
        <w:t>Учебно-методическая обеспеченность дисциплины</w:t>
      </w:r>
    </w:p>
    <w:p w:rsidR="003270BF" w:rsidRPr="003270BF" w:rsidRDefault="003270BF" w:rsidP="003270B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270BF">
        <w:rPr>
          <w:rFonts w:ascii="Times New Roman" w:hAnsi="Times New Roman"/>
          <w:b/>
          <w:bCs/>
          <w:sz w:val="28"/>
          <w:szCs w:val="28"/>
          <w:lang w:val="kk-KZ"/>
        </w:rPr>
        <w:t xml:space="preserve">Название предмета: </w:t>
      </w:r>
      <w:r w:rsidR="00D901F9">
        <w:rPr>
          <w:rFonts w:ascii="Times New Roman" w:hAnsi="Times New Roman"/>
          <w:b/>
          <w:sz w:val="28"/>
          <w:szCs w:val="28"/>
          <w:lang w:val="kk-KZ"/>
        </w:rPr>
        <w:t>И</w:t>
      </w:r>
      <w:r w:rsidRPr="003270BF">
        <w:rPr>
          <w:rFonts w:ascii="Times New Roman" w:hAnsi="Times New Roman"/>
          <w:b/>
          <w:sz w:val="28"/>
          <w:szCs w:val="28"/>
          <w:lang w:val="kk-KZ"/>
        </w:rPr>
        <w:t>ностранный язык (немецкий язык)</w:t>
      </w:r>
    </w:p>
    <w:p w:rsidR="003270BF" w:rsidRPr="003270BF" w:rsidRDefault="003270BF" w:rsidP="003270BF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270BF">
        <w:rPr>
          <w:rFonts w:ascii="Times New Roman" w:hAnsi="Times New Roman"/>
          <w:b/>
          <w:bCs/>
          <w:sz w:val="28"/>
          <w:szCs w:val="28"/>
          <w:lang w:val="kk-KZ"/>
        </w:rPr>
        <w:t xml:space="preserve">Специальность: </w:t>
      </w:r>
    </w:p>
    <w:p w:rsidR="003270BF" w:rsidRPr="003270BF" w:rsidRDefault="00D901F9" w:rsidP="003270BF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Иностранная филология 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1856"/>
        <w:gridCol w:w="3405"/>
        <w:gridCol w:w="833"/>
        <w:gridCol w:w="969"/>
        <w:gridCol w:w="857"/>
        <w:gridCol w:w="1134"/>
        <w:gridCol w:w="969"/>
      </w:tblGrid>
      <w:tr w:rsidR="003270BF" w:rsidRPr="003270BF" w:rsidTr="00F0671F">
        <w:tc>
          <w:tcPr>
            <w:tcW w:w="597" w:type="dxa"/>
            <w:vMerge w:val="restart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856" w:type="dxa"/>
            <w:vMerge w:val="restart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Название предмета</w:t>
            </w:r>
          </w:p>
        </w:tc>
        <w:tc>
          <w:tcPr>
            <w:tcW w:w="3405" w:type="dxa"/>
            <w:vMerge w:val="restart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</w:rPr>
              <w:t xml:space="preserve">Автор и название учебника </w:t>
            </w:r>
          </w:p>
        </w:tc>
        <w:tc>
          <w:tcPr>
            <w:tcW w:w="833" w:type="dxa"/>
            <w:vMerge w:val="restart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Количество студентов</w:t>
            </w:r>
          </w:p>
        </w:tc>
        <w:tc>
          <w:tcPr>
            <w:tcW w:w="3929" w:type="dxa"/>
            <w:gridSpan w:val="4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Количество в библиотеке в </w:t>
            </w:r>
          </w:p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ҚазНУ имени аль-Фараби </w:t>
            </w:r>
          </w:p>
        </w:tc>
      </w:tr>
      <w:tr w:rsidR="003270BF" w:rsidRPr="003270BF" w:rsidTr="00F0671F">
        <w:tc>
          <w:tcPr>
            <w:tcW w:w="597" w:type="dxa"/>
            <w:vMerge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56" w:type="dxa"/>
            <w:vMerge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5" w:type="dxa"/>
            <w:vMerge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33" w:type="dxa"/>
            <w:vMerge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26" w:type="dxa"/>
            <w:gridSpan w:val="2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основной</w:t>
            </w:r>
          </w:p>
        </w:tc>
        <w:tc>
          <w:tcPr>
            <w:tcW w:w="2103" w:type="dxa"/>
            <w:gridSpan w:val="2"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дополнительный</w:t>
            </w:r>
          </w:p>
        </w:tc>
      </w:tr>
      <w:tr w:rsidR="003270BF" w:rsidRPr="003270BF" w:rsidTr="00F0671F">
        <w:tc>
          <w:tcPr>
            <w:tcW w:w="597" w:type="dxa"/>
            <w:vMerge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5" w:type="dxa"/>
            <w:vMerge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 нем. яз.</w:t>
            </w:r>
          </w:p>
        </w:tc>
        <w:tc>
          <w:tcPr>
            <w:tcW w:w="857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 русс. яз.</w:t>
            </w:r>
          </w:p>
        </w:tc>
        <w:tc>
          <w:tcPr>
            <w:tcW w:w="1134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 каз. яз.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 русс.</w:t>
            </w:r>
          </w:p>
        </w:tc>
      </w:tr>
      <w:tr w:rsidR="003270BF" w:rsidRPr="003270BF" w:rsidTr="00F0671F">
        <w:tc>
          <w:tcPr>
            <w:tcW w:w="597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56" w:type="dxa"/>
            <w:vMerge w:val="restart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Второй иностранный язык (немецкий язык)</w:t>
            </w:r>
          </w:p>
        </w:tc>
        <w:tc>
          <w:tcPr>
            <w:tcW w:w="3405" w:type="dxa"/>
          </w:tcPr>
          <w:p w:rsidR="003270BF" w:rsidRPr="003270BF" w:rsidRDefault="003270BF" w:rsidP="00F067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Т.Камянова. </w:t>
            </w:r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>Deutsch.</w:t>
            </w:r>
            <w:r w:rsidRPr="003270BF">
              <w:rPr>
                <w:rFonts w:ascii="Times New Roman" w:hAnsi="Times New Roman"/>
                <w:sz w:val="28"/>
                <w:szCs w:val="28"/>
              </w:rPr>
              <w:t xml:space="preserve"> – М.: 2014</w:t>
            </w:r>
          </w:p>
        </w:tc>
        <w:tc>
          <w:tcPr>
            <w:tcW w:w="833" w:type="dxa"/>
          </w:tcPr>
          <w:p w:rsidR="003270BF" w:rsidRPr="003270BF" w:rsidRDefault="003270BF" w:rsidP="00F067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0B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57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270BF" w:rsidRPr="003270BF" w:rsidTr="00F0671F">
        <w:tc>
          <w:tcPr>
            <w:tcW w:w="597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56" w:type="dxa"/>
            <w:vMerge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Themen aktuell. </w:t>
            </w:r>
            <w:r w:rsidRPr="003270B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Kursbuch. – Hueber Verlag, 2005 </w:t>
            </w: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33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57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270BF" w:rsidRPr="003270BF" w:rsidTr="00F0671F">
        <w:trPr>
          <w:trHeight w:val="1098"/>
        </w:trPr>
        <w:tc>
          <w:tcPr>
            <w:tcW w:w="597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56" w:type="dxa"/>
            <w:vMerge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Vicente S.</w:t>
            </w:r>
            <w:r w:rsidRPr="003270BF">
              <w:rPr>
                <w:rFonts w:ascii="Times New Roman" w:hAnsi="Times New Roman"/>
                <w:sz w:val="28"/>
                <w:szCs w:val="28"/>
                <w:lang w:val="nl-NL"/>
              </w:rPr>
              <w:t>,</w:t>
            </w: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Cristache C. Deutsch.</w:t>
            </w:r>
            <w:r w:rsidRPr="003270B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com: Kursbuch. – Hueber Verlag, 2008 </w:t>
            </w: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33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57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270BF" w:rsidRPr="003270BF" w:rsidTr="00F0671F">
        <w:tc>
          <w:tcPr>
            <w:tcW w:w="597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56" w:type="dxa"/>
            <w:vMerge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Vicente S.</w:t>
            </w:r>
            <w:r w:rsidRPr="003270BF">
              <w:rPr>
                <w:rFonts w:ascii="Times New Roman" w:hAnsi="Times New Roman"/>
                <w:sz w:val="28"/>
                <w:szCs w:val="28"/>
                <w:lang w:val="nl-NL"/>
              </w:rPr>
              <w:t>,</w:t>
            </w: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Cristache C. Deutsch.</w:t>
            </w:r>
            <w:r w:rsidRPr="003270B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com: Arbeitsbuch. – Hueber Verlag, 2008 </w:t>
            </w: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33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57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270BF" w:rsidRPr="003270BF" w:rsidTr="00F0671F">
        <w:tc>
          <w:tcPr>
            <w:tcW w:w="597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56" w:type="dxa"/>
            <w:vMerge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nl-NL"/>
              </w:rPr>
              <w:t>A. Buscha, S. Szita Begegnungen. Deutsch als Fremdsprache. Integriertes Kurs-und Arbeitsbuch. – Scubert-Verlag; Leopzig, 2007</w:t>
            </w:r>
          </w:p>
        </w:tc>
        <w:tc>
          <w:tcPr>
            <w:tcW w:w="833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57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270BF" w:rsidRPr="003270BF" w:rsidTr="00F0671F">
        <w:tc>
          <w:tcPr>
            <w:tcW w:w="597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56" w:type="dxa"/>
            <w:vMerge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proofErr w:type="spellStart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>Luscher</w:t>
            </w:r>
            <w:proofErr w:type="spellEnd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 Deutsch als Fremdsprache. </w:t>
            </w:r>
            <w:proofErr w:type="spellStart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>Uebungsgrammatik</w:t>
            </w:r>
            <w:proofErr w:type="spellEnd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>fuer</w:t>
            </w:r>
            <w:proofErr w:type="spellEnd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>Anfaenger</w:t>
            </w:r>
            <w:proofErr w:type="spellEnd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– </w:t>
            </w:r>
            <w:proofErr w:type="spellStart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2007</w:t>
            </w:r>
          </w:p>
        </w:tc>
        <w:tc>
          <w:tcPr>
            <w:tcW w:w="833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969" w:type="dxa"/>
          </w:tcPr>
          <w:p w:rsidR="003270BF" w:rsidRPr="003270BF" w:rsidRDefault="003270BF" w:rsidP="00F067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0B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7" w:type="dxa"/>
          </w:tcPr>
          <w:p w:rsidR="003270BF" w:rsidRPr="003270BF" w:rsidRDefault="003270BF" w:rsidP="00F0671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3270BF" w:rsidRPr="003270BF" w:rsidRDefault="003270BF" w:rsidP="00F0671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jc w:val="center"/>
              <w:rPr>
                <w:sz w:val="28"/>
                <w:szCs w:val="28"/>
                <w:lang w:val="en-US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270BF" w:rsidRPr="003270BF" w:rsidTr="00F0671F">
        <w:tc>
          <w:tcPr>
            <w:tcW w:w="597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856" w:type="dxa"/>
            <w:vMerge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405" w:type="dxa"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en-GB"/>
              </w:rPr>
              <w:t>Crystal D</w:t>
            </w:r>
            <w:r w:rsidRPr="003270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3270BF">
              <w:rPr>
                <w:rFonts w:ascii="Times New Roman" w:hAnsi="Times New Roman"/>
                <w:sz w:val="28"/>
                <w:szCs w:val="28"/>
                <w:lang w:val="en-GB"/>
              </w:rPr>
              <w:t>Language</w:t>
            </w:r>
            <w:r w:rsidRPr="003270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70BF">
              <w:rPr>
                <w:rFonts w:ascii="Times New Roman" w:hAnsi="Times New Roman"/>
                <w:sz w:val="28"/>
                <w:szCs w:val="28"/>
                <w:lang w:val="en-GB"/>
              </w:rPr>
              <w:t>Revolution</w:t>
            </w:r>
            <w:r w:rsidRPr="003270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3270BF">
              <w:rPr>
                <w:rFonts w:ascii="Times New Roman" w:hAnsi="Times New Roman"/>
                <w:sz w:val="28"/>
                <w:szCs w:val="28"/>
                <w:lang w:val="en-GB"/>
              </w:rPr>
              <w:t>Cambridge</w:t>
            </w:r>
            <w:r w:rsidRPr="003270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2004. </w:t>
            </w:r>
          </w:p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57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3270BF" w:rsidRPr="003270BF" w:rsidRDefault="003270BF" w:rsidP="00F0671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jc w:val="center"/>
              <w:rPr>
                <w:sz w:val="28"/>
                <w:szCs w:val="28"/>
                <w:lang w:val="en-US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270BF" w:rsidRPr="003270BF" w:rsidTr="00F0671F">
        <w:tc>
          <w:tcPr>
            <w:tcW w:w="597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856" w:type="dxa"/>
            <w:vMerge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405" w:type="dxa"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</w:rPr>
              <w:t>Завьялова В.М., Ильина Л.В. Практический курс немецкого языка. – М.: 1998</w:t>
            </w:r>
          </w:p>
        </w:tc>
        <w:tc>
          <w:tcPr>
            <w:tcW w:w="833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857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134" w:type="dxa"/>
          </w:tcPr>
          <w:p w:rsidR="003270BF" w:rsidRPr="003270BF" w:rsidRDefault="003270BF" w:rsidP="00F0671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jc w:val="center"/>
              <w:rPr>
                <w:sz w:val="28"/>
                <w:szCs w:val="28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3270BF" w:rsidRPr="003270BF" w:rsidRDefault="003270BF" w:rsidP="003270BF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3270BF" w:rsidRPr="003270BF" w:rsidRDefault="003270BF" w:rsidP="003270BF">
      <w:pPr>
        <w:tabs>
          <w:tab w:val="left" w:pos="3420"/>
        </w:tabs>
        <w:spacing w:after="0" w:line="240" w:lineRule="auto"/>
        <w:rPr>
          <w:sz w:val="28"/>
          <w:szCs w:val="28"/>
          <w:lang w:val="kk-KZ"/>
        </w:rPr>
      </w:pPr>
      <w:r w:rsidRPr="003270BF">
        <w:rPr>
          <w:rFonts w:ascii="Times New Roman" w:hAnsi="Times New Roman"/>
          <w:b/>
          <w:bCs/>
          <w:sz w:val="28"/>
          <w:szCs w:val="28"/>
          <w:lang w:val="kk-KZ"/>
        </w:rPr>
        <w:t>Преподаватель</w:t>
      </w:r>
      <w:r w:rsidRPr="003270BF">
        <w:rPr>
          <w:rFonts w:ascii="Times New Roman" w:hAnsi="Times New Roman"/>
          <w:b/>
          <w:bCs/>
          <w:sz w:val="28"/>
          <w:szCs w:val="28"/>
          <w:lang w:val="kk-KZ"/>
        </w:rPr>
        <w:tab/>
      </w:r>
      <w:r w:rsidRPr="003270BF">
        <w:rPr>
          <w:rFonts w:ascii="Times New Roman" w:hAnsi="Times New Roman"/>
          <w:b/>
          <w:bCs/>
          <w:sz w:val="28"/>
          <w:szCs w:val="28"/>
          <w:lang w:val="kk-KZ"/>
        </w:rPr>
        <w:tab/>
      </w:r>
      <w:r w:rsidRPr="003270BF">
        <w:rPr>
          <w:rFonts w:ascii="Times New Roman" w:hAnsi="Times New Roman"/>
          <w:b/>
          <w:bCs/>
          <w:sz w:val="28"/>
          <w:szCs w:val="28"/>
          <w:lang w:val="kk-KZ"/>
        </w:rPr>
        <w:tab/>
      </w:r>
      <w:r w:rsidRPr="003270BF">
        <w:rPr>
          <w:rFonts w:ascii="Times New Roman" w:hAnsi="Times New Roman"/>
          <w:b/>
          <w:bCs/>
          <w:sz w:val="28"/>
          <w:szCs w:val="28"/>
          <w:lang w:val="kk-KZ"/>
        </w:rPr>
        <w:tab/>
      </w:r>
      <w:r w:rsidRPr="003270BF">
        <w:rPr>
          <w:rFonts w:ascii="Times New Roman" w:hAnsi="Times New Roman"/>
          <w:b/>
          <w:bCs/>
          <w:sz w:val="28"/>
          <w:szCs w:val="28"/>
          <w:lang w:val="kk-KZ"/>
        </w:rPr>
        <w:tab/>
        <w:t xml:space="preserve">                     Куратова О.А.</w:t>
      </w:r>
      <w:bookmarkStart w:id="0" w:name="_GoBack"/>
      <w:bookmarkEnd w:id="0"/>
    </w:p>
    <w:sectPr w:rsidR="003270BF" w:rsidRPr="003270BF" w:rsidSect="005E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CEC"/>
    <w:rsid w:val="003270BF"/>
    <w:rsid w:val="003E26FC"/>
    <w:rsid w:val="0051611C"/>
    <w:rsid w:val="005E63C3"/>
    <w:rsid w:val="00BF0CEC"/>
    <w:rsid w:val="00D9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949</Characters>
  <Application>Microsoft Office Word</Application>
  <DocSecurity>0</DocSecurity>
  <Lines>7</Lines>
  <Paragraphs>2</Paragraphs>
  <ScaleCrop>false</ScaleCrop>
  <Company>XTreme.ws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2016-01-21T12:34:00Z</dcterms:created>
  <dcterms:modified xsi:type="dcterms:W3CDTF">2017-10-07T11:29:00Z</dcterms:modified>
</cp:coreProperties>
</file>